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80" w:rsidRDefault="00395B20" w:rsidP="00395B2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Информация о ходе реализации Резолюций </w:t>
      </w:r>
      <w:r w:rsidRPr="00395B20">
        <w:rPr>
          <w:rFonts w:ascii="Times New Roman" w:hAnsi="Times New Roman" w:cs="Times New Roman"/>
          <w:sz w:val="28"/>
          <w:szCs w:val="26"/>
        </w:rPr>
        <w:t>Ассоциации «Совета муниципальных образований Самарской области»</w:t>
      </w:r>
    </w:p>
    <w:p w:rsidR="009D6980" w:rsidRDefault="009D6980" w:rsidP="009775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:rsidR="009D6980" w:rsidRDefault="009D6980" w:rsidP="009775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:rsidR="009D6980" w:rsidRDefault="00395B20" w:rsidP="00395B20">
      <w:pPr>
        <w:pStyle w:val="a6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Pr="00395B20">
        <w:rPr>
          <w:rFonts w:ascii="Times New Roman" w:hAnsi="Times New Roman" w:cs="Times New Roman"/>
          <w:sz w:val="28"/>
          <w:szCs w:val="26"/>
        </w:rPr>
        <w:t xml:space="preserve">одготовить и направить администрациям городских округов и муниципальных районов в электронной форме информацию, ориентированную на плательщиков взносов на капитальный ремонт общего </w:t>
      </w:r>
      <w:r>
        <w:rPr>
          <w:rFonts w:ascii="Times New Roman" w:hAnsi="Times New Roman" w:cs="Times New Roman"/>
          <w:sz w:val="28"/>
          <w:szCs w:val="26"/>
        </w:rPr>
        <w:t>имущества многоквартирных домов.</w:t>
      </w:r>
    </w:p>
    <w:p w:rsidR="00395B20" w:rsidRDefault="00395B20" w:rsidP="00395B20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Указанная информация направлена </w:t>
      </w:r>
      <w:r w:rsidR="00116CFD">
        <w:rPr>
          <w:rFonts w:ascii="Times New Roman" w:hAnsi="Times New Roman" w:cs="Times New Roman"/>
          <w:sz w:val="28"/>
          <w:szCs w:val="26"/>
        </w:rPr>
        <w:t>на</w:t>
      </w:r>
      <w:r>
        <w:rPr>
          <w:rFonts w:ascii="Times New Roman" w:hAnsi="Times New Roman" w:cs="Times New Roman"/>
          <w:sz w:val="28"/>
          <w:szCs w:val="26"/>
        </w:rPr>
        <w:t xml:space="preserve"> электронн</w:t>
      </w:r>
      <w:r w:rsidR="00116CFD">
        <w:rPr>
          <w:rFonts w:ascii="Times New Roman" w:hAnsi="Times New Roman" w:cs="Times New Roman"/>
          <w:sz w:val="28"/>
          <w:szCs w:val="26"/>
        </w:rPr>
        <w:t>ую почту</w:t>
      </w:r>
      <w:r>
        <w:rPr>
          <w:rFonts w:ascii="Times New Roman" w:hAnsi="Times New Roman" w:cs="Times New Roman"/>
          <w:sz w:val="28"/>
          <w:szCs w:val="26"/>
        </w:rPr>
        <w:t xml:space="preserve"> в адрес администраций муниципальных образований Самарской области 29.03.2016 г.  в форме «вопрос-ответ» адаптированной для собственников жилых помещений в многоквартирных домах.</w:t>
      </w:r>
    </w:p>
    <w:p w:rsidR="00395B20" w:rsidRDefault="00395B20" w:rsidP="00395B20">
      <w:pPr>
        <w:pStyle w:val="a6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</w:t>
      </w:r>
      <w:r w:rsidRPr="00395B20">
        <w:rPr>
          <w:rFonts w:ascii="Times New Roman" w:hAnsi="Times New Roman" w:cs="Times New Roman"/>
          <w:sz w:val="28"/>
          <w:szCs w:val="26"/>
        </w:rPr>
        <w:t>пределить должностных лиц регионального оператора – «кураторов» городских округов и муниципальных районов, с целью создания системы оперативного консультирования должностных лиц органов местного самоуправления по вопросам деятельности регионального оператора либо созда</w:t>
      </w:r>
      <w:r w:rsidR="000E5060">
        <w:rPr>
          <w:rFonts w:ascii="Times New Roman" w:hAnsi="Times New Roman" w:cs="Times New Roman"/>
          <w:sz w:val="28"/>
          <w:szCs w:val="26"/>
        </w:rPr>
        <w:t>ть</w:t>
      </w:r>
      <w:r w:rsidRPr="00395B20">
        <w:rPr>
          <w:rFonts w:ascii="Times New Roman" w:hAnsi="Times New Roman" w:cs="Times New Roman"/>
          <w:sz w:val="28"/>
          <w:szCs w:val="26"/>
        </w:rPr>
        <w:t xml:space="preserve"> ино</w:t>
      </w:r>
      <w:r w:rsidR="000E5060">
        <w:rPr>
          <w:rFonts w:ascii="Times New Roman" w:hAnsi="Times New Roman" w:cs="Times New Roman"/>
          <w:sz w:val="28"/>
          <w:szCs w:val="26"/>
        </w:rPr>
        <w:t>й сервис</w:t>
      </w:r>
      <w:r w:rsidRPr="00395B20">
        <w:rPr>
          <w:rFonts w:ascii="Times New Roman" w:hAnsi="Times New Roman" w:cs="Times New Roman"/>
          <w:sz w:val="28"/>
          <w:szCs w:val="26"/>
        </w:rPr>
        <w:t xml:space="preserve"> оперативного рассмотрения региональным оператором обращений специалистов органов местного самоуправления по вопросам деятельности регионального оператора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95B20" w:rsidRDefault="00395B20" w:rsidP="00395B20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395B20">
        <w:rPr>
          <w:rFonts w:ascii="Times New Roman" w:hAnsi="Times New Roman" w:cs="Times New Roman"/>
          <w:sz w:val="28"/>
          <w:szCs w:val="26"/>
        </w:rPr>
        <w:t>В настоящее время на сайте НО «ФКР» в разделе «Контакты» указана исчерпывающая информация о контактах Фонда и графике приема должностными лицами Фонда, кроме того в большинстве крупных муниципальных образований находятся представители НО «ФКР», которые ведут прием</w:t>
      </w:r>
      <w:r>
        <w:rPr>
          <w:rFonts w:ascii="Times New Roman" w:hAnsi="Times New Roman" w:cs="Times New Roman"/>
          <w:sz w:val="28"/>
          <w:szCs w:val="26"/>
        </w:rPr>
        <w:t xml:space="preserve"> населения</w:t>
      </w:r>
      <w:r w:rsidRPr="00395B20">
        <w:rPr>
          <w:rFonts w:ascii="Times New Roman" w:hAnsi="Times New Roman" w:cs="Times New Roman"/>
          <w:sz w:val="28"/>
          <w:szCs w:val="26"/>
        </w:rPr>
        <w:t xml:space="preserve">. Органы местного самоуправления имеют возможность письменно обратиться в Фонд по интересующим вопросам, либо по телефону к любому должностному лицу.  </w:t>
      </w:r>
    </w:p>
    <w:p w:rsidR="000E5060" w:rsidRDefault="00395B20" w:rsidP="00395B20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395B20">
        <w:rPr>
          <w:rFonts w:ascii="Times New Roman" w:hAnsi="Times New Roman" w:cs="Times New Roman"/>
          <w:sz w:val="28"/>
          <w:szCs w:val="26"/>
        </w:rPr>
        <w:t xml:space="preserve">Вместе с тем, </w:t>
      </w:r>
      <w:r w:rsidR="000E5060" w:rsidRPr="000E5060">
        <w:rPr>
          <w:rFonts w:ascii="Times New Roman" w:hAnsi="Times New Roman" w:cs="Times New Roman"/>
          <w:sz w:val="28"/>
          <w:szCs w:val="26"/>
        </w:rPr>
        <w:t>НО «ФКР»</w:t>
      </w:r>
      <w:r w:rsidR="000E5060">
        <w:rPr>
          <w:rFonts w:ascii="Times New Roman" w:hAnsi="Times New Roman" w:cs="Times New Roman"/>
          <w:sz w:val="28"/>
          <w:szCs w:val="26"/>
        </w:rPr>
        <w:t xml:space="preserve"> прорабатывает вопрос </w:t>
      </w:r>
      <w:r w:rsidRPr="00395B20">
        <w:rPr>
          <w:rFonts w:ascii="Times New Roman" w:hAnsi="Times New Roman" w:cs="Times New Roman"/>
          <w:sz w:val="28"/>
          <w:szCs w:val="26"/>
        </w:rPr>
        <w:t>созда</w:t>
      </w:r>
      <w:r w:rsidR="000E5060">
        <w:rPr>
          <w:rFonts w:ascii="Times New Roman" w:hAnsi="Times New Roman" w:cs="Times New Roman"/>
          <w:sz w:val="28"/>
          <w:szCs w:val="26"/>
        </w:rPr>
        <w:t>ния</w:t>
      </w:r>
      <w:r w:rsidRPr="00395B20">
        <w:rPr>
          <w:rFonts w:ascii="Times New Roman" w:hAnsi="Times New Roman" w:cs="Times New Roman"/>
          <w:sz w:val="28"/>
          <w:szCs w:val="26"/>
        </w:rPr>
        <w:t xml:space="preserve"> дополнительно</w:t>
      </w:r>
      <w:r w:rsidR="000E5060">
        <w:rPr>
          <w:rFonts w:ascii="Times New Roman" w:hAnsi="Times New Roman" w:cs="Times New Roman"/>
          <w:sz w:val="28"/>
          <w:szCs w:val="26"/>
        </w:rPr>
        <w:t>го</w:t>
      </w:r>
      <w:r w:rsidRPr="00395B20">
        <w:rPr>
          <w:rFonts w:ascii="Times New Roman" w:hAnsi="Times New Roman" w:cs="Times New Roman"/>
          <w:sz w:val="28"/>
          <w:szCs w:val="26"/>
        </w:rPr>
        <w:t xml:space="preserve"> окн</w:t>
      </w:r>
      <w:r w:rsidR="000E5060">
        <w:rPr>
          <w:rFonts w:ascii="Times New Roman" w:hAnsi="Times New Roman" w:cs="Times New Roman"/>
          <w:sz w:val="28"/>
          <w:szCs w:val="26"/>
        </w:rPr>
        <w:t>а</w:t>
      </w:r>
      <w:r w:rsidRPr="00395B20">
        <w:rPr>
          <w:rFonts w:ascii="Times New Roman" w:hAnsi="Times New Roman" w:cs="Times New Roman"/>
          <w:sz w:val="28"/>
          <w:szCs w:val="26"/>
        </w:rPr>
        <w:t xml:space="preserve"> для обращений в НО «ФКР» в личном кабинете муниципальных образований, что </w:t>
      </w:r>
      <w:r w:rsidR="000E5060">
        <w:rPr>
          <w:rFonts w:ascii="Times New Roman" w:hAnsi="Times New Roman" w:cs="Times New Roman"/>
          <w:sz w:val="28"/>
          <w:szCs w:val="26"/>
        </w:rPr>
        <w:t xml:space="preserve">позволит </w:t>
      </w:r>
      <w:r w:rsidRPr="00395B20">
        <w:rPr>
          <w:rFonts w:ascii="Times New Roman" w:hAnsi="Times New Roman" w:cs="Times New Roman"/>
          <w:sz w:val="28"/>
          <w:szCs w:val="26"/>
        </w:rPr>
        <w:t>обеспечит</w:t>
      </w:r>
      <w:r w:rsidR="000E5060">
        <w:rPr>
          <w:rFonts w:ascii="Times New Roman" w:hAnsi="Times New Roman" w:cs="Times New Roman"/>
          <w:sz w:val="28"/>
          <w:szCs w:val="26"/>
        </w:rPr>
        <w:t>ьоперативное взаимодействие</w:t>
      </w:r>
      <w:r w:rsidRPr="00395B20">
        <w:rPr>
          <w:rFonts w:ascii="Times New Roman" w:hAnsi="Times New Roman" w:cs="Times New Roman"/>
          <w:sz w:val="28"/>
          <w:szCs w:val="26"/>
        </w:rPr>
        <w:t xml:space="preserve"> между МО и профильным специалистом Фонда. </w:t>
      </w:r>
    </w:p>
    <w:p w:rsidR="00367AF9" w:rsidRDefault="00367AF9" w:rsidP="00395B20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367AF9">
        <w:rPr>
          <w:rFonts w:ascii="Times New Roman" w:hAnsi="Times New Roman" w:cs="Times New Roman"/>
          <w:sz w:val="28"/>
          <w:szCs w:val="26"/>
        </w:rPr>
        <w:t xml:space="preserve">В настоящее время </w:t>
      </w:r>
      <w:r w:rsidR="00030065">
        <w:rPr>
          <w:rFonts w:ascii="Times New Roman" w:hAnsi="Times New Roman" w:cs="Times New Roman"/>
          <w:sz w:val="28"/>
          <w:szCs w:val="26"/>
        </w:rPr>
        <w:t xml:space="preserve">в целях </w:t>
      </w:r>
      <w:r w:rsidR="002607C5">
        <w:rPr>
          <w:rFonts w:ascii="Times New Roman" w:hAnsi="Times New Roman" w:cs="Times New Roman"/>
          <w:sz w:val="28"/>
          <w:szCs w:val="26"/>
        </w:rPr>
        <w:t xml:space="preserve">более </w:t>
      </w:r>
      <w:r w:rsidR="00030065">
        <w:rPr>
          <w:rFonts w:ascii="Times New Roman" w:hAnsi="Times New Roman" w:cs="Times New Roman"/>
          <w:sz w:val="28"/>
          <w:szCs w:val="26"/>
        </w:rPr>
        <w:t xml:space="preserve">оперативного реагирования на возникающие проблемы при проведении капитального ремонта </w:t>
      </w:r>
      <w:r>
        <w:rPr>
          <w:rFonts w:ascii="Times New Roman" w:hAnsi="Times New Roman" w:cs="Times New Roman"/>
          <w:sz w:val="28"/>
          <w:szCs w:val="26"/>
        </w:rPr>
        <w:t>н</w:t>
      </w:r>
      <w:r w:rsidRPr="00367AF9">
        <w:rPr>
          <w:rFonts w:ascii="Times New Roman" w:hAnsi="Times New Roman" w:cs="Times New Roman"/>
          <w:sz w:val="28"/>
          <w:szCs w:val="26"/>
        </w:rPr>
        <w:t xml:space="preserve">а базе отдела из 28 инженеров </w:t>
      </w:r>
      <w:r>
        <w:rPr>
          <w:rFonts w:ascii="Times New Roman" w:hAnsi="Times New Roman" w:cs="Times New Roman"/>
          <w:sz w:val="28"/>
          <w:szCs w:val="26"/>
        </w:rPr>
        <w:t>технического надзора Службы зака</w:t>
      </w:r>
      <w:r w:rsidR="00030065">
        <w:rPr>
          <w:rFonts w:ascii="Times New Roman" w:hAnsi="Times New Roman" w:cs="Times New Roman"/>
          <w:sz w:val="28"/>
          <w:szCs w:val="26"/>
        </w:rPr>
        <w:t xml:space="preserve">зчика НО «ФКР» </w:t>
      </w:r>
      <w:r w:rsidRPr="00367AF9">
        <w:rPr>
          <w:rFonts w:ascii="Times New Roman" w:hAnsi="Times New Roman" w:cs="Times New Roman"/>
          <w:sz w:val="28"/>
          <w:szCs w:val="26"/>
        </w:rPr>
        <w:t xml:space="preserve">сформированы подразделения технического надзора </w:t>
      </w:r>
      <w:r w:rsidR="00030065">
        <w:rPr>
          <w:rFonts w:ascii="Times New Roman" w:hAnsi="Times New Roman" w:cs="Times New Roman"/>
          <w:sz w:val="28"/>
          <w:szCs w:val="26"/>
        </w:rPr>
        <w:t>по</w:t>
      </w:r>
      <w:r w:rsidRPr="00367AF9">
        <w:rPr>
          <w:rFonts w:ascii="Times New Roman" w:hAnsi="Times New Roman" w:cs="Times New Roman"/>
          <w:sz w:val="28"/>
          <w:szCs w:val="26"/>
        </w:rPr>
        <w:t>г.о.Самара в составе 1</w:t>
      </w:r>
      <w:r w:rsidR="002607C5">
        <w:rPr>
          <w:rFonts w:ascii="Times New Roman" w:hAnsi="Times New Roman" w:cs="Times New Roman"/>
          <w:sz w:val="28"/>
          <w:szCs w:val="26"/>
        </w:rPr>
        <w:t>7</w:t>
      </w:r>
      <w:r w:rsidRPr="00367AF9">
        <w:rPr>
          <w:rFonts w:ascii="Times New Roman" w:hAnsi="Times New Roman" w:cs="Times New Roman"/>
          <w:sz w:val="28"/>
          <w:szCs w:val="26"/>
        </w:rPr>
        <w:t xml:space="preserve"> человек и </w:t>
      </w:r>
      <w:r w:rsidR="002607C5">
        <w:rPr>
          <w:rFonts w:ascii="Times New Roman" w:hAnsi="Times New Roman" w:cs="Times New Roman"/>
          <w:sz w:val="28"/>
          <w:szCs w:val="26"/>
        </w:rPr>
        <w:t xml:space="preserve">по Самарской области в составе 11 человек (в том числе </w:t>
      </w:r>
      <w:r w:rsidR="00030065">
        <w:rPr>
          <w:rFonts w:ascii="Times New Roman" w:hAnsi="Times New Roman" w:cs="Times New Roman"/>
          <w:sz w:val="28"/>
          <w:szCs w:val="26"/>
        </w:rPr>
        <w:t>по</w:t>
      </w:r>
      <w:r w:rsidRPr="00367AF9">
        <w:rPr>
          <w:rFonts w:ascii="Times New Roman" w:hAnsi="Times New Roman" w:cs="Times New Roman"/>
          <w:sz w:val="28"/>
          <w:szCs w:val="26"/>
        </w:rPr>
        <w:t>г.о.Тольятти</w:t>
      </w:r>
      <w:r w:rsidR="002607C5">
        <w:rPr>
          <w:rFonts w:ascii="Times New Roman" w:hAnsi="Times New Roman" w:cs="Times New Roman"/>
          <w:sz w:val="28"/>
          <w:szCs w:val="26"/>
        </w:rPr>
        <w:t>-</w:t>
      </w:r>
      <w:r w:rsidRPr="00367AF9">
        <w:rPr>
          <w:rFonts w:ascii="Times New Roman" w:hAnsi="Times New Roman" w:cs="Times New Roman"/>
          <w:sz w:val="28"/>
          <w:szCs w:val="26"/>
        </w:rPr>
        <w:t xml:space="preserve"> 6 человек</w:t>
      </w:r>
      <w:r w:rsidR="002607C5">
        <w:rPr>
          <w:rFonts w:ascii="Times New Roman" w:hAnsi="Times New Roman" w:cs="Times New Roman"/>
          <w:sz w:val="28"/>
          <w:szCs w:val="26"/>
        </w:rPr>
        <w:t>)</w:t>
      </w:r>
      <w:bookmarkStart w:id="0" w:name="_GoBack"/>
      <w:bookmarkEnd w:id="0"/>
      <w:r w:rsidRPr="00367AF9">
        <w:rPr>
          <w:rFonts w:ascii="Times New Roman" w:hAnsi="Times New Roman" w:cs="Times New Roman"/>
          <w:sz w:val="28"/>
          <w:szCs w:val="26"/>
        </w:rPr>
        <w:t>.</w:t>
      </w:r>
    </w:p>
    <w:p w:rsidR="000E5060" w:rsidRDefault="000E5060" w:rsidP="000E5060">
      <w:pPr>
        <w:pStyle w:val="a6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целях повышения собираемости взносов на капитальный ремонт рассмотреть возможность:</w:t>
      </w:r>
    </w:p>
    <w:p w:rsidR="000E5060" w:rsidRDefault="000E5060" w:rsidP="000E5060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E5060">
        <w:rPr>
          <w:rFonts w:ascii="Times New Roman" w:hAnsi="Times New Roman" w:cs="Times New Roman"/>
          <w:sz w:val="28"/>
          <w:szCs w:val="26"/>
        </w:rPr>
        <w:lastRenderedPageBreak/>
        <w:t xml:space="preserve">- создания информационного ресурса «Личный кабинет плательщика взносов на капитальный ремонт» по аналогии с информационным ресурсом «Личный кабинет налогоплательщика» (статья 11.2 Налогового кодекса Российской Федерации); </w:t>
      </w:r>
    </w:p>
    <w:p w:rsidR="00030065" w:rsidRDefault="000E5060" w:rsidP="00F37EB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Целесообразность и техническая возможность создания </w:t>
      </w:r>
      <w:r w:rsidR="00F37EB8">
        <w:rPr>
          <w:rFonts w:ascii="Times New Roman" w:hAnsi="Times New Roman" w:cs="Times New Roman"/>
          <w:sz w:val="28"/>
          <w:szCs w:val="26"/>
        </w:rPr>
        <w:t>«</w:t>
      </w:r>
      <w:r w:rsidR="00F37EB8" w:rsidRPr="00F37EB8">
        <w:rPr>
          <w:rFonts w:ascii="Times New Roman" w:hAnsi="Times New Roman" w:cs="Times New Roman"/>
          <w:sz w:val="28"/>
          <w:szCs w:val="26"/>
        </w:rPr>
        <w:t>Личн</w:t>
      </w:r>
      <w:r w:rsidR="00F37EB8">
        <w:rPr>
          <w:rFonts w:ascii="Times New Roman" w:hAnsi="Times New Roman" w:cs="Times New Roman"/>
          <w:sz w:val="28"/>
          <w:szCs w:val="26"/>
        </w:rPr>
        <w:t xml:space="preserve">ого кабинета </w:t>
      </w:r>
      <w:r w:rsidR="00F37EB8" w:rsidRPr="00F37EB8">
        <w:rPr>
          <w:rFonts w:ascii="Times New Roman" w:hAnsi="Times New Roman" w:cs="Times New Roman"/>
          <w:sz w:val="28"/>
          <w:szCs w:val="26"/>
        </w:rPr>
        <w:t xml:space="preserve">плательщика взносов на капитальный ремонт» </w:t>
      </w:r>
      <w:r w:rsidR="00F37EB8">
        <w:rPr>
          <w:rFonts w:ascii="Times New Roman" w:hAnsi="Times New Roman" w:cs="Times New Roman"/>
          <w:sz w:val="28"/>
          <w:szCs w:val="26"/>
        </w:rPr>
        <w:t>рассматривается НО «ФКР»</w:t>
      </w:r>
      <w:r w:rsidR="00030065">
        <w:rPr>
          <w:rFonts w:ascii="Times New Roman" w:hAnsi="Times New Roman" w:cs="Times New Roman"/>
          <w:sz w:val="28"/>
          <w:szCs w:val="26"/>
        </w:rPr>
        <w:t xml:space="preserve">. В настоящий момент </w:t>
      </w:r>
      <w:r w:rsidR="00030065" w:rsidRPr="00030065">
        <w:rPr>
          <w:rFonts w:ascii="Times New Roman" w:hAnsi="Times New Roman" w:cs="Times New Roman"/>
          <w:sz w:val="28"/>
          <w:szCs w:val="26"/>
        </w:rPr>
        <w:t>оплатить капремонт возможно на официальном сайте Регоператора: капремонт-самара.рф. Опция представлена в разделе – «Оплата взносов». Она дает возможность оплачивать капитальный ремонт, не выходя из дома. Сервис доступен как для пользователей персональных компьютеров, так и для владельцев мобильных устройств.</w:t>
      </w:r>
    </w:p>
    <w:p w:rsidR="00030065" w:rsidRDefault="00030065" w:rsidP="00F37EB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30065">
        <w:rPr>
          <w:rFonts w:ascii="Times New Roman" w:hAnsi="Times New Roman" w:cs="Times New Roman"/>
          <w:sz w:val="28"/>
          <w:szCs w:val="26"/>
        </w:rPr>
        <w:t>Для оплаты взноса на капитальный ремонт через сайт с помощью банковской карты необходимо зайти в раздел «Оплата взносов», ввести идентификатор плательщика, указанный в квитанции. Далее необходимо внимательно проверить свои данные и произвести оплату, следуя инструкциям. К оплате принимаются банковские карты Visa и MasterCard любых банков. Комиссия при этом не взымается.</w:t>
      </w:r>
    </w:p>
    <w:p w:rsidR="000E5060" w:rsidRDefault="00F37EB8" w:rsidP="00F37EB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</w:t>
      </w:r>
      <w:r w:rsidR="000E5060" w:rsidRPr="000E5060">
        <w:rPr>
          <w:rFonts w:ascii="Times New Roman" w:hAnsi="Times New Roman" w:cs="Times New Roman"/>
          <w:sz w:val="28"/>
          <w:szCs w:val="26"/>
        </w:rPr>
        <w:t xml:space="preserve"> заключения соглашения с уполномоченным подразделением ОАО «Сбербанк» в целях возможности уплаты взносов с использованием сервиса https://online.sberbank.ru (Сбербанк онлайн); </w:t>
      </w:r>
    </w:p>
    <w:p w:rsidR="00F37EB8" w:rsidRDefault="00F37EB8" w:rsidP="00F37EB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настоящий момент указанная рекомендация реализована НО «ФКР». </w:t>
      </w:r>
    </w:p>
    <w:p w:rsidR="00F37EB8" w:rsidRPr="000E5060" w:rsidRDefault="00F37EB8" w:rsidP="00F37EB8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37EB8">
        <w:rPr>
          <w:rFonts w:ascii="Times New Roman" w:hAnsi="Times New Roman" w:cs="Times New Roman"/>
          <w:sz w:val="28"/>
          <w:szCs w:val="26"/>
        </w:rPr>
        <w:t xml:space="preserve">Клиенты Сбербанка могут вносить ежемесячные платежи не только в кассах или банкоматах, но и по безналичному расчету через сервис «Сбербанк Онлайн». Также, </w:t>
      </w:r>
    </w:p>
    <w:p w:rsidR="000E5060" w:rsidRDefault="000E5060" w:rsidP="00831D04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16CFD">
        <w:rPr>
          <w:rFonts w:ascii="Times New Roman" w:hAnsi="Times New Roman" w:cs="Times New Roman"/>
          <w:sz w:val="28"/>
          <w:szCs w:val="26"/>
        </w:rPr>
        <w:t>- заключения агентских договоров или договоров поручения с управляющими компаниями и иными организациями, обслуживающими население и рекомендуемыми в качестве агентов (поверенных) по сбору взносов на капитальный ремонт органами местного самоуправления городских округов и муниципальных районов Самарской области;</w:t>
      </w:r>
    </w:p>
    <w:p w:rsidR="00831D04" w:rsidRPr="000E5060" w:rsidRDefault="00116CFD" w:rsidP="00831D04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НО «ФКР»</w:t>
      </w:r>
      <w:r w:rsidR="00831D04">
        <w:rPr>
          <w:rFonts w:ascii="Times New Roman" w:hAnsi="Times New Roman" w:cs="Times New Roman"/>
          <w:sz w:val="28"/>
          <w:szCs w:val="26"/>
        </w:rPr>
        <w:t xml:space="preserve"> ведет работу по</w:t>
      </w:r>
      <w:r>
        <w:rPr>
          <w:rFonts w:ascii="Times New Roman" w:hAnsi="Times New Roman" w:cs="Times New Roman"/>
          <w:sz w:val="28"/>
          <w:szCs w:val="26"/>
        </w:rPr>
        <w:t xml:space="preserve"> заключению указанных договоров. В настоящий момент прорабатываются условия договора по сбору взносов на капитальный ремонт управляющими компаниями </w:t>
      </w:r>
      <w:r w:rsidR="0046466F">
        <w:rPr>
          <w:rFonts w:ascii="Times New Roman" w:hAnsi="Times New Roman" w:cs="Times New Roman"/>
          <w:sz w:val="28"/>
          <w:szCs w:val="26"/>
        </w:rPr>
        <w:t xml:space="preserve">в </w:t>
      </w:r>
      <w:r>
        <w:rPr>
          <w:rFonts w:ascii="Times New Roman" w:hAnsi="Times New Roman" w:cs="Times New Roman"/>
          <w:sz w:val="28"/>
          <w:szCs w:val="26"/>
        </w:rPr>
        <w:t xml:space="preserve">г. </w:t>
      </w:r>
      <w:r w:rsidR="00E7158E">
        <w:rPr>
          <w:rFonts w:ascii="Times New Roman" w:hAnsi="Times New Roman" w:cs="Times New Roman"/>
          <w:sz w:val="28"/>
          <w:szCs w:val="26"/>
        </w:rPr>
        <w:t xml:space="preserve">Новокуйбышевск,  </w:t>
      </w:r>
      <w:r>
        <w:rPr>
          <w:rFonts w:ascii="Times New Roman" w:hAnsi="Times New Roman" w:cs="Times New Roman"/>
          <w:sz w:val="28"/>
          <w:szCs w:val="26"/>
        </w:rPr>
        <w:t xml:space="preserve">               г. Нефтегорск.</w:t>
      </w:r>
      <w:r w:rsidR="001B15F1">
        <w:rPr>
          <w:rFonts w:ascii="Times New Roman" w:hAnsi="Times New Roman" w:cs="Times New Roman"/>
          <w:sz w:val="28"/>
          <w:szCs w:val="26"/>
        </w:rPr>
        <w:t xml:space="preserve"> В июне-августе 2016 г. планируется начать </w:t>
      </w:r>
      <w:r w:rsidR="00C81681">
        <w:rPr>
          <w:rFonts w:ascii="Times New Roman" w:hAnsi="Times New Roman" w:cs="Times New Roman"/>
          <w:sz w:val="28"/>
          <w:szCs w:val="26"/>
        </w:rPr>
        <w:t xml:space="preserve">формирование </w:t>
      </w:r>
      <w:r w:rsidR="001B15F1">
        <w:rPr>
          <w:rFonts w:ascii="Times New Roman" w:hAnsi="Times New Roman" w:cs="Times New Roman"/>
          <w:sz w:val="28"/>
          <w:szCs w:val="26"/>
        </w:rPr>
        <w:t xml:space="preserve">единых платежных документов </w:t>
      </w:r>
      <w:r w:rsidR="00C81681">
        <w:rPr>
          <w:rFonts w:ascii="Times New Roman" w:hAnsi="Times New Roman" w:cs="Times New Roman"/>
          <w:sz w:val="28"/>
          <w:szCs w:val="26"/>
        </w:rPr>
        <w:t xml:space="preserve">с участием управляющих компаний </w:t>
      </w:r>
      <w:r w:rsidR="001B15F1">
        <w:rPr>
          <w:rFonts w:ascii="Times New Roman" w:hAnsi="Times New Roman" w:cs="Times New Roman"/>
          <w:sz w:val="28"/>
          <w:szCs w:val="26"/>
        </w:rPr>
        <w:t xml:space="preserve">в г.о. Жигулевск, г. Безенчук, </w:t>
      </w:r>
      <w:r w:rsidR="00C81681">
        <w:rPr>
          <w:rFonts w:ascii="Times New Roman" w:hAnsi="Times New Roman" w:cs="Times New Roman"/>
          <w:sz w:val="28"/>
          <w:szCs w:val="26"/>
        </w:rPr>
        <w:t xml:space="preserve">г.о. </w:t>
      </w:r>
      <w:r w:rsidR="001B15F1">
        <w:rPr>
          <w:rFonts w:ascii="Times New Roman" w:hAnsi="Times New Roman" w:cs="Times New Roman"/>
          <w:sz w:val="28"/>
          <w:szCs w:val="26"/>
        </w:rPr>
        <w:t>Октябрьск,</w:t>
      </w:r>
      <w:r w:rsidR="00C81681">
        <w:rPr>
          <w:rFonts w:ascii="Times New Roman" w:hAnsi="Times New Roman" w:cs="Times New Roman"/>
          <w:sz w:val="28"/>
          <w:szCs w:val="26"/>
        </w:rPr>
        <w:t xml:space="preserve"> г. Тольятти.</w:t>
      </w:r>
    </w:p>
    <w:p w:rsidR="000E5060" w:rsidRDefault="000E5060" w:rsidP="00831D04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2E2055">
        <w:rPr>
          <w:rFonts w:ascii="Times New Roman" w:hAnsi="Times New Roman" w:cs="Times New Roman"/>
          <w:sz w:val="28"/>
          <w:szCs w:val="26"/>
        </w:rPr>
        <w:t xml:space="preserve">- закрепления в условиях конкурсного отбора подрядчиков по выполнению работ по капитальному ремонту критерия (критериев) оценки, учитывающего особенности квалификации управляющих организаций для целей проведения капитального ремонта обслуживаемых ими </w:t>
      </w:r>
      <w:r w:rsidRPr="002E2055">
        <w:rPr>
          <w:rFonts w:ascii="Times New Roman" w:hAnsi="Times New Roman" w:cs="Times New Roman"/>
          <w:sz w:val="28"/>
          <w:szCs w:val="26"/>
        </w:rPr>
        <w:lastRenderedPageBreak/>
        <w:t>многоквартирных домов, в том числе рассмотреть возможность применения по аналогии с подпунктом 4 части 1 статьи 32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виде установления требований в конкурсной документации к квалификации участников конкурса, наличию у</w:t>
      </w:r>
      <w:r w:rsidRPr="000E5060">
        <w:rPr>
          <w:rFonts w:ascii="Times New Roman" w:hAnsi="Times New Roman" w:cs="Times New Roman"/>
          <w:sz w:val="28"/>
          <w:szCs w:val="26"/>
        </w:rPr>
        <w:t xml:space="preserve"> участников конкурса на праве собственности или ином законном основании оборудования и других материальных ресурсов, опыта работы, связанного с предметом контракта, специалистов и иных работников определенного уровня квалификации;</w:t>
      </w:r>
    </w:p>
    <w:p w:rsidR="00BA24FE" w:rsidRDefault="002E2055" w:rsidP="00831D04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Указанные рекомендации в настоящий момент реализованы НО «ФКР»</w:t>
      </w:r>
      <w:r w:rsidR="0046466F">
        <w:rPr>
          <w:rFonts w:ascii="Times New Roman" w:hAnsi="Times New Roman" w:cs="Times New Roman"/>
          <w:sz w:val="28"/>
          <w:szCs w:val="26"/>
        </w:rPr>
        <w:t xml:space="preserve"> в конкурсной документации и Положении о торгах</w:t>
      </w:r>
      <w:r w:rsidR="00BA24FE">
        <w:rPr>
          <w:rFonts w:ascii="Times New Roman" w:hAnsi="Times New Roman" w:cs="Times New Roman"/>
          <w:sz w:val="28"/>
          <w:szCs w:val="26"/>
        </w:rPr>
        <w:t>, проводимых</w:t>
      </w:r>
      <w:r w:rsidR="0046466F">
        <w:rPr>
          <w:rFonts w:ascii="Times New Roman" w:hAnsi="Times New Roman" w:cs="Times New Roman"/>
          <w:sz w:val="28"/>
          <w:szCs w:val="26"/>
        </w:rPr>
        <w:t xml:space="preserve"> НО «ФКР» </w:t>
      </w:r>
      <w:r w:rsidR="00BA24FE">
        <w:rPr>
          <w:rFonts w:ascii="Times New Roman" w:hAnsi="Times New Roman" w:cs="Times New Roman"/>
          <w:sz w:val="28"/>
          <w:szCs w:val="26"/>
        </w:rPr>
        <w:t>для целей обеспечения организации и проведения капитального ремонта общего имущества в многоквартирных домах, расположенных на территории Самарской области.</w:t>
      </w:r>
    </w:p>
    <w:p w:rsidR="002E2055" w:rsidRDefault="00BA24FE" w:rsidP="00831D04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Так, </w:t>
      </w:r>
      <w:r w:rsidR="00711E2A">
        <w:rPr>
          <w:rFonts w:ascii="Times New Roman" w:hAnsi="Times New Roman" w:cs="Times New Roman"/>
          <w:sz w:val="28"/>
          <w:szCs w:val="26"/>
        </w:rPr>
        <w:t xml:space="preserve">для подтверждения </w:t>
      </w:r>
      <w:r w:rsidRPr="00BA24FE">
        <w:rPr>
          <w:rFonts w:ascii="Times New Roman" w:hAnsi="Times New Roman" w:cs="Times New Roman"/>
          <w:sz w:val="28"/>
          <w:szCs w:val="26"/>
        </w:rPr>
        <w:t>квалификации</w:t>
      </w:r>
      <w:r w:rsidR="00711E2A">
        <w:rPr>
          <w:rFonts w:ascii="Times New Roman" w:hAnsi="Times New Roman" w:cs="Times New Roman"/>
          <w:sz w:val="28"/>
          <w:szCs w:val="26"/>
        </w:rPr>
        <w:t xml:space="preserve"> и опыта работы,</w:t>
      </w:r>
      <w:r w:rsidRPr="00BA24FE">
        <w:rPr>
          <w:rFonts w:ascii="Times New Roman" w:hAnsi="Times New Roman" w:cs="Times New Roman"/>
          <w:sz w:val="28"/>
          <w:szCs w:val="26"/>
        </w:rPr>
        <w:t xml:space="preserve"> участник конкурса</w:t>
      </w:r>
      <w:r w:rsidR="00711E2A">
        <w:rPr>
          <w:rFonts w:ascii="Times New Roman" w:hAnsi="Times New Roman" w:cs="Times New Roman"/>
          <w:sz w:val="28"/>
          <w:szCs w:val="26"/>
        </w:rPr>
        <w:t xml:space="preserve">должен предоставить </w:t>
      </w:r>
      <w:r w:rsidR="00711E2A" w:rsidRPr="00711E2A">
        <w:rPr>
          <w:rFonts w:ascii="Times New Roman" w:hAnsi="Times New Roman" w:cs="Times New Roman"/>
          <w:sz w:val="28"/>
          <w:szCs w:val="26"/>
        </w:rPr>
        <w:t>акты выполненных работ по форме КС-2</w:t>
      </w:r>
      <w:r w:rsidR="00711E2A">
        <w:rPr>
          <w:rFonts w:ascii="Times New Roman" w:hAnsi="Times New Roman" w:cs="Times New Roman"/>
          <w:sz w:val="28"/>
          <w:szCs w:val="26"/>
        </w:rPr>
        <w:t xml:space="preserve"> по аналогичным видам работ. </w:t>
      </w:r>
    </w:p>
    <w:p w:rsidR="00711E2A" w:rsidRPr="000E5060" w:rsidRDefault="00711E2A" w:rsidP="00831D04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Наличие </w:t>
      </w:r>
      <w:r w:rsidRPr="00711E2A">
        <w:rPr>
          <w:rFonts w:ascii="Times New Roman" w:hAnsi="Times New Roman" w:cs="Times New Roman"/>
          <w:sz w:val="28"/>
          <w:szCs w:val="26"/>
        </w:rPr>
        <w:t>на праве собственности или ином законном основании оборудования и других материальных ресурсов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  <w:r w:rsidR="00972276" w:rsidRPr="00972276">
        <w:rPr>
          <w:rFonts w:ascii="Times New Roman" w:hAnsi="Times New Roman" w:cs="Times New Roman"/>
          <w:sz w:val="28"/>
          <w:szCs w:val="26"/>
        </w:rPr>
        <w:t>специалистов и иных работников определенного уровня квалификации</w:t>
      </w:r>
      <w:r>
        <w:rPr>
          <w:rFonts w:ascii="Times New Roman" w:hAnsi="Times New Roman" w:cs="Times New Roman"/>
          <w:sz w:val="28"/>
          <w:szCs w:val="26"/>
        </w:rPr>
        <w:t xml:space="preserve">является </w:t>
      </w:r>
      <w:r w:rsidR="00972276">
        <w:rPr>
          <w:rFonts w:ascii="Times New Roman" w:hAnsi="Times New Roman" w:cs="Times New Roman"/>
          <w:sz w:val="28"/>
          <w:szCs w:val="26"/>
        </w:rPr>
        <w:t>требованиями,</w:t>
      </w:r>
      <w:r>
        <w:rPr>
          <w:rFonts w:ascii="Times New Roman" w:hAnsi="Times New Roman" w:cs="Times New Roman"/>
          <w:sz w:val="28"/>
          <w:szCs w:val="26"/>
        </w:rPr>
        <w:t xml:space="preserve"> предъявляем</w:t>
      </w:r>
      <w:r w:rsidR="00972276">
        <w:rPr>
          <w:rFonts w:ascii="Times New Roman" w:hAnsi="Times New Roman" w:cs="Times New Roman"/>
          <w:sz w:val="28"/>
          <w:szCs w:val="26"/>
        </w:rPr>
        <w:t>ыми</w:t>
      </w:r>
      <w:r>
        <w:rPr>
          <w:rFonts w:ascii="Times New Roman" w:hAnsi="Times New Roman" w:cs="Times New Roman"/>
          <w:sz w:val="28"/>
          <w:szCs w:val="26"/>
        </w:rPr>
        <w:t xml:space="preserve"> к подрядной организации при</w:t>
      </w:r>
      <w:r w:rsidR="00972276">
        <w:rPr>
          <w:rFonts w:ascii="Times New Roman" w:hAnsi="Times New Roman" w:cs="Times New Roman"/>
          <w:sz w:val="28"/>
          <w:szCs w:val="26"/>
        </w:rPr>
        <w:t xml:space="preserve"> допуске к конкурсной процедуре.</w:t>
      </w:r>
    </w:p>
    <w:p w:rsidR="000E5060" w:rsidRDefault="000E5060" w:rsidP="00831D04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E5060">
        <w:rPr>
          <w:rFonts w:ascii="Times New Roman" w:hAnsi="Times New Roman" w:cs="Times New Roman"/>
          <w:sz w:val="28"/>
          <w:szCs w:val="26"/>
        </w:rPr>
        <w:t>- подготовки и направления в органы местного самоуправления городских округов и муниципальных районов информации о собираемости взносов в разрезе муниципальных образований, а также по возможности в разрезе конкретных многоквартирных домов для целей проведения органами местного самоуправления дополнительной работы по обеспечению собираемости взносов;</w:t>
      </w:r>
    </w:p>
    <w:p w:rsidR="000E5060" w:rsidRDefault="00831D04" w:rsidP="00395B20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Указанная рекомендация реализована НО «ФКР». С марта 2016 года в личных кабинетах муниципальных образований на сайте НО «ФКР» ежемесячно размещается информация о собираемости в муниципальном образовании в разрезе муниципальной и частной собственности, а также в разрезе многоквартирных домов.   </w:t>
      </w:r>
    </w:p>
    <w:p w:rsidR="009D6980" w:rsidRPr="00395B20" w:rsidRDefault="009D6980" w:rsidP="00395B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FE7E53" w:rsidRPr="00E66501" w:rsidRDefault="00FE7E53" w:rsidP="0044235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FE7E53" w:rsidRPr="00E66501" w:rsidSect="00912CBC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EDF" w:rsidRDefault="00FE0EDF" w:rsidP="00912CBC">
      <w:pPr>
        <w:spacing w:after="0" w:line="240" w:lineRule="auto"/>
      </w:pPr>
      <w:r>
        <w:separator/>
      </w:r>
    </w:p>
  </w:endnote>
  <w:endnote w:type="continuationSeparator" w:id="1">
    <w:p w:rsidR="00FE0EDF" w:rsidRDefault="00FE0EDF" w:rsidP="0091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3009108"/>
      <w:docPartObj>
        <w:docPartGallery w:val="Page Numbers (Bottom of Page)"/>
        <w:docPartUnique/>
      </w:docPartObj>
    </w:sdtPr>
    <w:sdtContent>
      <w:p w:rsidR="00912CBC" w:rsidRDefault="00F31712">
        <w:pPr>
          <w:pStyle w:val="aa"/>
          <w:jc w:val="center"/>
        </w:pPr>
        <w:r>
          <w:fldChar w:fldCharType="begin"/>
        </w:r>
        <w:r w:rsidR="00912CBC">
          <w:instrText>PAGE   \* MERGEFORMAT</w:instrText>
        </w:r>
        <w:r>
          <w:fldChar w:fldCharType="separate"/>
        </w:r>
        <w:r w:rsidR="00580098">
          <w:rPr>
            <w:noProof/>
          </w:rPr>
          <w:t>2</w:t>
        </w:r>
        <w:r>
          <w:fldChar w:fldCharType="end"/>
        </w:r>
      </w:p>
    </w:sdtContent>
  </w:sdt>
  <w:p w:rsidR="00912CBC" w:rsidRDefault="00912C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EDF" w:rsidRDefault="00FE0EDF" w:rsidP="00912CBC">
      <w:pPr>
        <w:spacing w:after="0" w:line="240" w:lineRule="auto"/>
      </w:pPr>
      <w:r>
        <w:separator/>
      </w:r>
    </w:p>
  </w:footnote>
  <w:footnote w:type="continuationSeparator" w:id="1">
    <w:p w:rsidR="00FE0EDF" w:rsidRDefault="00FE0EDF" w:rsidP="00912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F80"/>
    <w:multiLevelType w:val="multilevel"/>
    <w:tmpl w:val="DBB8E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A8014DF"/>
    <w:multiLevelType w:val="hybridMultilevel"/>
    <w:tmpl w:val="B34272E0"/>
    <w:lvl w:ilvl="0" w:tplc="D7E05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767D41"/>
    <w:multiLevelType w:val="hybridMultilevel"/>
    <w:tmpl w:val="581EF94A"/>
    <w:lvl w:ilvl="0" w:tplc="C0565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E6125B"/>
    <w:multiLevelType w:val="hybridMultilevel"/>
    <w:tmpl w:val="55E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0562"/>
    <w:multiLevelType w:val="hybridMultilevel"/>
    <w:tmpl w:val="7144E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E6CD4"/>
    <w:multiLevelType w:val="hybridMultilevel"/>
    <w:tmpl w:val="B3704F62"/>
    <w:lvl w:ilvl="0" w:tplc="916A19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055ABB"/>
    <w:multiLevelType w:val="hybridMultilevel"/>
    <w:tmpl w:val="E0E2D3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1028C2"/>
    <w:multiLevelType w:val="hybridMultilevel"/>
    <w:tmpl w:val="2118E756"/>
    <w:lvl w:ilvl="0" w:tplc="E4ECD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153319"/>
    <w:multiLevelType w:val="hybridMultilevel"/>
    <w:tmpl w:val="F70C5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5602B3"/>
    <w:multiLevelType w:val="hybridMultilevel"/>
    <w:tmpl w:val="223A88B6"/>
    <w:lvl w:ilvl="0" w:tplc="FD1018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FD0"/>
    <w:rsid w:val="0000223F"/>
    <w:rsid w:val="000114AC"/>
    <w:rsid w:val="000126D2"/>
    <w:rsid w:val="00025CB8"/>
    <w:rsid w:val="00030065"/>
    <w:rsid w:val="00042822"/>
    <w:rsid w:val="000547F2"/>
    <w:rsid w:val="00060243"/>
    <w:rsid w:val="00064EDC"/>
    <w:rsid w:val="00080F31"/>
    <w:rsid w:val="00096C85"/>
    <w:rsid w:val="000C0F25"/>
    <w:rsid w:val="000E2D38"/>
    <w:rsid w:val="000E5060"/>
    <w:rsid w:val="0010210C"/>
    <w:rsid w:val="0010629A"/>
    <w:rsid w:val="00116CFD"/>
    <w:rsid w:val="001206F2"/>
    <w:rsid w:val="0013123B"/>
    <w:rsid w:val="00131860"/>
    <w:rsid w:val="001457A1"/>
    <w:rsid w:val="00153686"/>
    <w:rsid w:val="0016549C"/>
    <w:rsid w:val="0017362A"/>
    <w:rsid w:val="001807FA"/>
    <w:rsid w:val="001845F6"/>
    <w:rsid w:val="0018718B"/>
    <w:rsid w:val="00192486"/>
    <w:rsid w:val="001B15F1"/>
    <w:rsid w:val="001C5C38"/>
    <w:rsid w:val="001D7218"/>
    <w:rsid w:val="00205BF6"/>
    <w:rsid w:val="0024144D"/>
    <w:rsid w:val="0024513D"/>
    <w:rsid w:val="002472DE"/>
    <w:rsid w:val="00252F08"/>
    <w:rsid w:val="002607C5"/>
    <w:rsid w:val="002647CE"/>
    <w:rsid w:val="002723A4"/>
    <w:rsid w:val="0027457A"/>
    <w:rsid w:val="00277729"/>
    <w:rsid w:val="002E2055"/>
    <w:rsid w:val="002E3A8F"/>
    <w:rsid w:val="002E6C88"/>
    <w:rsid w:val="00334281"/>
    <w:rsid w:val="00344D54"/>
    <w:rsid w:val="003463A4"/>
    <w:rsid w:val="003477C6"/>
    <w:rsid w:val="00367AF9"/>
    <w:rsid w:val="00380C4A"/>
    <w:rsid w:val="0039017E"/>
    <w:rsid w:val="00395B20"/>
    <w:rsid w:val="003A0767"/>
    <w:rsid w:val="003B0462"/>
    <w:rsid w:val="003D4BC3"/>
    <w:rsid w:val="003E4269"/>
    <w:rsid w:val="003E77B3"/>
    <w:rsid w:val="003F26AA"/>
    <w:rsid w:val="003F7AEE"/>
    <w:rsid w:val="00422A45"/>
    <w:rsid w:val="00427629"/>
    <w:rsid w:val="00433D5C"/>
    <w:rsid w:val="0044235D"/>
    <w:rsid w:val="00443FAB"/>
    <w:rsid w:val="00456748"/>
    <w:rsid w:val="0046466F"/>
    <w:rsid w:val="00491C48"/>
    <w:rsid w:val="004A4EB9"/>
    <w:rsid w:val="004C2D13"/>
    <w:rsid w:val="00512542"/>
    <w:rsid w:val="005177C4"/>
    <w:rsid w:val="00541731"/>
    <w:rsid w:val="00574006"/>
    <w:rsid w:val="00580098"/>
    <w:rsid w:val="00581F32"/>
    <w:rsid w:val="005914B7"/>
    <w:rsid w:val="0059299D"/>
    <w:rsid w:val="005C6DBB"/>
    <w:rsid w:val="005C7691"/>
    <w:rsid w:val="005C779C"/>
    <w:rsid w:val="005D15CE"/>
    <w:rsid w:val="005D320D"/>
    <w:rsid w:val="005E44FE"/>
    <w:rsid w:val="0064332D"/>
    <w:rsid w:val="006474A0"/>
    <w:rsid w:val="00666875"/>
    <w:rsid w:val="006729B6"/>
    <w:rsid w:val="00672A65"/>
    <w:rsid w:val="006F1DDB"/>
    <w:rsid w:val="00707815"/>
    <w:rsid w:val="00711E2A"/>
    <w:rsid w:val="007431D2"/>
    <w:rsid w:val="00787C70"/>
    <w:rsid w:val="007A5AA1"/>
    <w:rsid w:val="007B031C"/>
    <w:rsid w:val="007D569A"/>
    <w:rsid w:val="007E4D44"/>
    <w:rsid w:val="00812C33"/>
    <w:rsid w:val="008135C0"/>
    <w:rsid w:val="008274F0"/>
    <w:rsid w:val="00831D04"/>
    <w:rsid w:val="00842CB0"/>
    <w:rsid w:val="00851A8C"/>
    <w:rsid w:val="00851F09"/>
    <w:rsid w:val="00856993"/>
    <w:rsid w:val="008674E7"/>
    <w:rsid w:val="00876B7B"/>
    <w:rsid w:val="008830FE"/>
    <w:rsid w:val="008877E6"/>
    <w:rsid w:val="008B270A"/>
    <w:rsid w:val="008D1AEC"/>
    <w:rsid w:val="008E78C6"/>
    <w:rsid w:val="008F4AB2"/>
    <w:rsid w:val="009016E7"/>
    <w:rsid w:val="00912CBC"/>
    <w:rsid w:val="00917FB3"/>
    <w:rsid w:val="00921C55"/>
    <w:rsid w:val="009402E8"/>
    <w:rsid w:val="009412B7"/>
    <w:rsid w:val="00942FA2"/>
    <w:rsid w:val="00972276"/>
    <w:rsid w:val="00977591"/>
    <w:rsid w:val="009779F1"/>
    <w:rsid w:val="00980429"/>
    <w:rsid w:val="00996E80"/>
    <w:rsid w:val="00997F22"/>
    <w:rsid w:val="009A0C30"/>
    <w:rsid w:val="009B0973"/>
    <w:rsid w:val="009B7273"/>
    <w:rsid w:val="009B72BD"/>
    <w:rsid w:val="009D2FD0"/>
    <w:rsid w:val="009D6980"/>
    <w:rsid w:val="009E6FF7"/>
    <w:rsid w:val="009F1F14"/>
    <w:rsid w:val="009F7F42"/>
    <w:rsid w:val="00A126E7"/>
    <w:rsid w:val="00A13300"/>
    <w:rsid w:val="00A3117D"/>
    <w:rsid w:val="00A5061D"/>
    <w:rsid w:val="00A75BEA"/>
    <w:rsid w:val="00A8164E"/>
    <w:rsid w:val="00A857AF"/>
    <w:rsid w:val="00A957C3"/>
    <w:rsid w:val="00AA4CE5"/>
    <w:rsid w:val="00AA4D28"/>
    <w:rsid w:val="00AA591F"/>
    <w:rsid w:val="00AB5B82"/>
    <w:rsid w:val="00AC0FE6"/>
    <w:rsid w:val="00AC1102"/>
    <w:rsid w:val="00AC5856"/>
    <w:rsid w:val="00AC6FCA"/>
    <w:rsid w:val="00B01532"/>
    <w:rsid w:val="00B02832"/>
    <w:rsid w:val="00B12209"/>
    <w:rsid w:val="00B17E91"/>
    <w:rsid w:val="00B2195E"/>
    <w:rsid w:val="00B26B02"/>
    <w:rsid w:val="00B42631"/>
    <w:rsid w:val="00B568E0"/>
    <w:rsid w:val="00B76627"/>
    <w:rsid w:val="00B87105"/>
    <w:rsid w:val="00B9191B"/>
    <w:rsid w:val="00BA24FE"/>
    <w:rsid w:val="00BB07BE"/>
    <w:rsid w:val="00BB29E8"/>
    <w:rsid w:val="00BC3E7C"/>
    <w:rsid w:val="00BC7BBD"/>
    <w:rsid w:val="00BE5B34"/>
    <w:rsid w:val="00BF4B99"/>
    <w:rsid w:val="00C04428"/>
    <w:rsid w:val="00C11BA5"/>
    <w:rsid w:val="00C12C26"/>
    <w:rsid w:val="00C135B1"/>
    <w:rsid w:val="00C24BF6"/>
    <w:rsid w:val="00C321A5"/>
    <w:rsid w:val="00C54EC0"/>
    <w:rsid w:val="00C55869"/>
    <w:rsid w:val="00C5698B"/>
    <w:rsid w:val="00C608E8"/>
    <w:rsid w:val="00C708D0"/>
    <w:rsid w:val="00C81681"/>
    <w:rsid w:val="00C86287"/>
    <w:rsid w:val="00CA3327"/>
    <w:rsid w:val="00CB57E5"/>
    <w:rsid w:val="00D006BE"/>
    <w:rsid w:val="00D2317D"/>
    <w:rsid w:val="00D340E9"/>
    <w:rsid w:val="00D44329"/>
    <w:rsid w:val="00D4706C"/>
    <w:rsid w:val="00D564DF"/>
    <w:rsid w:val="00D94B37"/>
    <w:rsid w:val="00DB1389"/>
    <w:rsid w:val="00DB258F"/>
    <w:rsid w:val="00DB35CB"/>
    <w:rsid w:val="00DB5EB5"/>
    <w:rsid w:val="00E03CB0"/>
    <w:rsid w:val="00E54EE4"/>
    <w:rsid w:val="00E66501"/>
    <w:rsid w:val="00E7158E"/>
    <w:rsid w:val="00E7470D"/>
    <w:rsid w:val="00E777E6"/>
    <w:rsid w:val="00E80CE5"/>
    <w:rsid w:val="00E83F94"/>
    <w:rsid w:val="00ED14AD"/>
    <w:rsid w:val="00ED6249"/>
    <w:rsid w:val="00EE29B6"/>
    <w:rsid w:val="00EF2922"/>
    <w:rsid w:val="00EF4546"/>
    <w:rsid w:val="00F31712"/>
    <w:rsid w:val="00F37EB8"/>
    <w:rsid w:val="00F44238"/>
    <w:rsid w:val="00F50FD0"/>
    <w:rsid w:val="00F60DD1"/>
    <w:rsid w:val="00F8741F"/>
    <w:rsid w:val="00FA1F6E"/>
    <w:rsid w:val="00FA7342"/>
    <w:rsid w:val="00FE0EDF"/>
    <w:rsid w:val="00FE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10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C0F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0FD0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427629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912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2CBC"/>
  </w:style>
  <w:style w:type="paragraph" w:styleId="aa">
    <w:name w:val="footer"/>
    <w:basedOn w:val="a"/>
    <w:link w:val="ab"/>
    <w:uiPriority w:val="99"/>
    <w:unhideWhenUsed/>
    <w:rsid w:val="00912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2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1805-4AC4-4252-925C-2947F22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Кужанбаева Анна Геннадьевна</cp:lastModifiedBy>
  <cp:revision>49</cp:revision>
  <cp:lastPrinted>2016-04-01T11:09:00Z</cp:lastPrinted>
  <dcterms:created xsi:type="dcterms:W3CDTF">2015-11-17T06:19:00Z</dcterms:created>
  <dcterms:modified xsi:type="dcterms:W3CDTF">2016-04-06T11:06:00Z</dcterms:modified>
</cp:coreProperties>
</file>